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55" w:lineRule="atLeast"/>
        <w:rPr>
          <w:rFonts w:ascii="方正楷体_GBK" w:eastAsia="方正楷体_GBK"/>
          <w:color w:val="333333"/>
          <w:sz w:val="32"/>
          <w:szCs w:val="32"/>
        </w:rPr>
      </w:pPr>
      <w:r>
        <w:rPr>
          <w:rFonts w:hint="eastAsia" w:ascii="方正楷体_GBK" w:eastAsia="方正楷体_GBK"/>
          <w:color w:val="333333"/>
          <w:sz w:val="32"/>
          <w:szCs w:val="32"/>
        </w:rPr>
        <w:t>附件1</w:t>
      </w:r>
    </w:p>
    <w:p>
      <w:pPr>
        <w:pStyle w:val="4"/>
        <w:shd w:val="clear" w:color="auto" w:fill="FFFFFF"/>
        <w:spacing w:before="0" w:beforeAutospacing="0" w:after="0" w:afterAutospacing="0" w:line="555" w:lineRule="atLeast"/>
        <w:jc w:val="center"/>
        <w:rPr>
          <w:rFonts w:ascii="方正小标宋_GBK" w:hAnsi="微软雅黑" w:eastAsia="方正小标宋_GBK"/>
          <w:color w:val="333333"/>
          <w:sz w:val="36"/>
          <w:szCs w:val="36"/>
        </w:rPr>
      </w:pPr>
      <w:r>
        <w:rPr>
          <w:rFonts w:hint="eastAsia" w:ascii="方正小标宋_GBK" w:eastAsia="方正小标宋_GBK"/>
          <w:color w:val="333333"/>
          <w:sz w:val="36"/>
          <w:szCs w:val="36"/>
        </w:rPr>
        <w:t>202</w:t>
      </w:r>
      <w:r>
        <w:rPr>
          <w:rFonts w:hint="eastAsia" w:ascii="方正小标宋_GBK" w:eastAsia="方正小标宋_GBK"/>
          <w:color w:val="333333"/>
          <w:sz w:val="36"/>
          <w:szCs w:val="36"/>
          <w:lang w:val="en-US" w:eastAsia="zh-CN"/>
        </w:rPr>
        <w:t>1</w:t>
      </w:r>
      <w:r>
        <w:rPr>
          <w:rFonts w:hint="eastAsia" w:ascii="方正小标宋_GBK" w:eastAsia="方正小标宋_GBK"/>
          <w:color w:val="333333"/>
          <w:sz w:val="36"/>
          <w:szCs w:val="36"/>
        </w:rPr>
        <w:t>年</w:t>
      </w:r>
      <w:r>
        <w:rPr>
          <w:rFonts w:hint="eastAsia" w:ascii="方正小标宋_GBK" w:eastAsia="方正小标宋_GBK"/>
          <w:color w:val="333333"/>
          <w:sz w:val="36"/>
          <w:szCs w:val="36"/>
          <w:lang w:val="en-US" w:eastAsia="zh-CN"/>
        </w:rPr>
        <w:t>3</w:t>
      </w:r>
      <w:r>
        <w:rPr>
          <w:rFonts w:hint="eastAsia" w:ascii="方正小标宋_GBK" w:eastAsia="方正小标宋_GBK"/>
          <w:color w:val="333333"/>
          <w:sz w:val="36"/>
          <w:szCs w:val="36"/>
        </w:rPr>
        <w:t>月NCRE报考工作要求及进度安排</w:t>
      </w:r>
    </w:p>
    <w:p>
      <w:pPr>
        <w:pStyle w:val="4"/>
        <w:shd w:val="clear" w:color="auto" w:fill="FFFFFF"/>
        <w:spacing w:before="0" w:beforeAutospacing="0" w:after="0" w:afterAutospacing="0" w:line="555" w:lineRule="atLeast"/>
        <w:ind w:firstLine="645"/>
        <w:rPr>
          <w:rFonts w:ascii="微软雅黑" w:hAnsi="微软雅黑" w:eastAsia="微软雅黑"/>
          <w:color w:val="333333"/>
        </w:rPr>
      </w:pPr>
      <w:r>
        <w:rPr>
          <w:rFonts w:hint="eastAsia"/>
          <w:color w:val="333333"/>
          <w:sz w:val="27"/>
          <w:szCs w:val="27"/>
        </w:rPr>
        <w:t> </w:t>
      </w:r>
    </w:p>
    <w:p>
      <w:pPr>
        <w:snapToGrid w:val="0"/>
        <w:spacing w:beforeLines="0" w:afterLines="0"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一、报考条件</w:t>
      </w:r>
    </w:p>
    <w:p>
      <w:pPr>
        <w:snapToGrid w:val="0"/>
        <w:spacing w:beforeLines="0" w:afterLines="0" w:line="560" w:lineRule="exact"/>
        <w:ind w:firstLine="640" w:firstLineChars="200"/>
        <w:rPr>
          <w:rFonts w:ascii="Times New Roman" w:hAnsi="Times New Roman" w:eastAsia="仿宋_GB2312" w:cs="Times New Roman"/>
          <w:b/>
          <w:sz w:val="32"/>
          <w:szCs w:val="32"/>
        </w:rPr>
      </w:pPr>
      <w:r>
        <w:rPr>
          <w:rFonts w:hint="default" w:ascii="Times New Roman" w:hAnsi="Times New Roman" w:eastAsia="仿宋_GB2312" w:cs="Times New Roman"/>
          <w:sz w:val="32"/>
          <w:szCs w:val="32"/>
        </w:rPr>
        <w:t>报名者不受年龄、职业、学历等背景的限制，均可根据自己学习情况和实际能力选考相应的级别和科目。同次考试考生最多可报3个科目，但不允许重复报考同一个科目。</w:t>
      </w:r>
      <w:r>
        <w:rPr>
          <w:rFonts w:hint="default" w:ascii="Times New Roman" w:hAnsi="Times New Roman" w:eastAsia="仿宋_GB2312" w:cs="Times New Roman"/>
          <w:b/>
          <w:sz w:val="32"/>
          <w:szCs w:val="32"/>
        </w:rPr>
        <w:t>同次考试考生只能在同一省级承办机构报名，不允许跨省报考，否则将按违规进行处理。</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按国家相关规定，港澳台居民居住证属于有效身份证件，持该证件的考生可以正常报名并参加NCRE考试。</w:t>
      </w:r>
    </w:p>
    <w:p>
      <w:pPr>
        <w:snapToGrid w:val="0"/>
        <w:spacing w:beforeLines="0" w:afterLines="0"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二、报考方式及时间</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NCRE实行网上报名。考生网上报名时间为</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21年1月5日11</w:t>
      </w:r>
      <w:r>
        <w:rPr>
          <w:rFonts w:ascii="Times New Roman" w:hAnsi="Times New Roman" w:eastAsia="仿宋_GB2312" w:cs="Times New Roman"/>
          <w:sz w:val="32"/>
          <w:szCs w:val="32"/>
        </w:rPr>
        <w:t>：00时至</w:t>
      </w:r>
      <w:r>
        <w:rPr>
          <w:rFonts w:hint="default" w:ascii="Times New Roman" w:hAnsi="Times New Roman" w:eastAsia="仿宋_GB2312" w:cs="Times New Roman"/>
          <w:sz w:val="32"/>
          <w:szCs w:val="32"/>
        </w:rPr>
        <w:t>2021年1月15日</w:t>
      </w:r>
      <w:r>
        <w:rPr>
          <w:rFonts w:ascii="Times New Roman" w:hAnsi="Times New Roman" w:eastAsia="仿宋_GB2312" w:cs="Times New Roman"/>
          <w:sz w:val="32"/>
          <w:szCs w:val="32"/>
        </w:rPr>
        <w:t>16:00</w:t>
      </w:r>
      <w:r>
        <w:rPr>
          <w:rFonts w:hint="default" w:ascii="Times New Roman" w:hAnsi="Times New Roman" w:eastAsia="仿宋_GB2312" w:cs="Times New Roman"/>
          <w:sz w:val="32"/>
          <w:szCs w:val="32"/>
        </w:rPr>
        <w:t>时。</w:t>
      </w:r>
    </w:p>
    <w:p>
      <w:pPr>
        <w:snapToGrid w:val="0"/>
        <w:spacing w:beforeLines="0" w:afterLines="0" w:line="56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三、考生报名流程</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网上报名分为注册账号、填报信息、网上缴费三个步骤。</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推荐浏览器：谷歌、火狐、IE9+、360浏览器（选择极速模式）（网站首页底部有提示）。</w:t>
      </w:r>
    </w:p>
    <w:p>
      <w:pPr>
        <w:snapToGrid w:val="0"/>
        <w:spacing w:beforeLines="0" w:afterLines="0" w:line="560" w:lineRule="exact"/>
        <w:ind w:firstLine="64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（一）注册账号</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考生登录网址(公网 https://passport.etest.net.cn或教育网</w:t>
      </w:r>
      <w:r>
        <w:rPr>
          <w:rFonts w:cs="Times New Roman"/>
          <w:sz w:val="32"/>
          <w:szCs w:val="32"/>
        </w:rPr>
        <w:t>https://passport.etest.edu.cn</w:t>
      </w:r>
      <w:r>
        <w:rPr>
          <w:rFonts w:hint="default" w:ascii="Times New Roman" w:hAnsi="Times New Roman" w:eastAsia="仿宋_GB2312" w:cs="Times New Roman"/>
          <w:sz w:val="32"/>
          <w:szCs w:val="32"/>
        </w:rPr>
        <w:t>)注册ETEST通行证。</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ETEST通行证账号在教育部考试中心所有使用ETEST通行证的考务系统中通用，未注册考生可以使用电子邮箱或手机进行注册，如果已经注册过通行证，在NCRE网上报名时无需再次注册。</w:t>
      </w:r>
    </w:p>
    <w:p>
      <w:pPr>
        <w:snapToGrid w:val="0"/>
        <w:spacing w:beforeLines="0" w:afterLines="0" w:line="560" w:lineRule="exact"/>
        <w:ind w:firstLine="64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（二）填报信息</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考生注册完毕后，登录报名网址( 公网https://ncre-bm.neea.cn或教育网</w:t>
      </w:r>
      <w:r>
        <w:rPr>
          <w:rFonts w:cs="Times New Roman"/>
          <w:sz w:val="32"/>
          <w:szCs w:val="32"/>
        </w:rPr>
        <w:t>https://ncre-bm.neea.edu.cn</w:t>
      </w:r>
      <w:r>
        <w:rPr>
          <w:rFonts w:hint="default" w:ascii="Times New Roman" w:hAnsi="Times New Roman" w:eastAsia="仿宋_GB2312" w:cs="Times New Roman"/>
          <w:sz w:val="32"/>
          <w:szCs w:val="32"/>
        </w:rPr>
        <w:t>)，选择“广东省”考生报名入口，用已注册的账号和密码登录，同意并签署报名协议后，进行网上个人信息填报。</w:t>
      </w:r>
    </w:p>
    <w:p>
      <w:pPr>
        <w:snapToGrid w:val="0"/>
        <w:spacing w:beforeLines="0" w:afterLines="0" w:line="560" w:lineRule="exact"/>
        <w:ind w:firstLine="643" w:firstLineChars="200"/>
        <w:rPr>
          <w:rFonts w:ascii="Times New Roman" w:hAnsi="Times New Roman" w:eastAsia="仿宋_GB2312" w:cs="Times New Roman"/>
          <w:b/>
          <w:sz w:val="32"/>
          <w:szCs w:val="32"/>
        </w:rPr>
      </w:pPr>
      <w:r>
        <w:rPr>
          <w:rFonts w:hint="default" w:ascii="Times New Roman" w:hAnsi="Times New Roman" w:eastAsia="仿宋_GB2312" w:cs="Times New Roman"/>
          <w:b/>
          <w:sz w:val="32"/>
          <w:szCs w:val="32"/>
        </w:rPr>
        <w:t>1.考生须本人亲自填报，并对所填报的信息负完全责任。</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3.考生姓名中如有生僻字无法输入，请用汉语拼音全拼代替生僻字。</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4.报考人数达到考点所设定的最大容量后，考生将不能再选报该考点。</w:t>
      </w:r>
    </w:p>
    <w:p>
      <w:pPr>
        <w:snapToGrid w:val="0"/>
        <w:spacing w:beforeLines="0" w:afterLines="0"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（三）网上缴费</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考生核对填报信息无误后，进行网上缴费，缴费成功后，需返回报名系统查看支付状态，确认报考科目的支付状态为“已支付”，只有支付状态为“已支付”才表示该科目报名成功，否则报名不成功，不能参加考试。</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考生应在提交报名后的24小时内完成缴费，否则报考失效。缴费成功即视为考生已确认报考信息准确，完成本次考试报名，考生不能再行修改报考信息，所造成后果由考生自行承担。</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网上支付成功后，考生无论退考或缺考，报考费均不予退还。考生已确认报名信息但未在规定时间缴费的视为自动放弃报名考试资格。</w:t>
      </w:r>
    </w:p>
    <w:p>
      <w:pPr>
        <w:snapToGrid w:val="0"/>
        <w:spacing w:beforeLines="0" w:afterLines="0" w:line="560" w:lineRule="exact"/>
        <w:ind w:firstLine="640"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rPr>
        <w:t>（四）准考证打印</w:t>
      </w:r>
    </w:p>
    <w:p>
      <w:pPr>
        <w:pStyle w:val="4"/>
        <w:shd w:val="clear" w:color="auto" w:fill="FFFFFF"/>
        <w:spacing w:before="0" w:beforeAutospacing="0" w:after="0" w:afterAutospacing="0" w:line="560" w:lineRule="exact"/>
        <w:ind w:firstLine="645"/>
        <w:rPr>
          <w:rFonts w:ascii="方正楷体_GBK" w:hAnsi="微软雅黑" w:eastAsia="方正楷体_GBK"/>
          <w:color w:val="333333"/>
          <w:sz w:val="28"/>
          <w:szCs w:val="28"/>
        </w:rPr>
      </w:pPr>
      <w:r>
        <w:rPr>
          <w:rFonts w:hint="default" w:ascii="Times New Roman" w:hAnsi="Times New Roman" w:eastAsia="仿宋_GB2312" w:cs="Times New Roman"/>
          <w:sz w:val="32"/>
          <w:szCs w:val="32"/>
        </w:rPr>
        <w:t>准考证打印时间为2021年3月8日上午9：00开始，考生自行登录报</w:t>
      </w:r>
      <w:r>
        <w:rPr>
          <w:rFonts w:hint="eastAsia" w:ascii="仿宋_GB2312" w:hAnsi="仿宋_GB2312" w:eastAsia="仿宋_GB2312" w:cs="仿宋_GB2312"/>
          <w:sz w:val="32"/>
          <w:szCs w:val="32"/>
        </w:rPr>
        <w:t>名系统打印或者到报考考点</w:t>
      </w:r>
      <w:r>
        <w:rPr>
          <w:rFonts w:hint="eastAsia" w:ascii="仿宋_GB2312" w:hAnsi="仿宋_GB2312" w:eastAsia="仿宋_GB2312" w:cs="仿宋_GB2312"/>
          <w:color w:val="333333"/>
          <w:sz w:val="32"/>
          <w:szCs w:val="32"/>
          <w:shd w:val="clear" w:color="auto" w:fill="FFFFFF"/>
        </w:rPr>
        <w:t>(惠州</w:t>
      </w:r>
      <w:r>
        <w:rPr>
          <w:rFonts w:hint="eastAsia" w:ascii="仿宋_GB2312" w:hAnsi="仿宋_GB2312" w:eastAsia="仿宋_GB2312" w:cs="仿宋_GB2312"/>
          <w:color w:val="333333"/>
          <w:sz w:val="32"/>
          <w:szCs w:val="32"/>
          <w:shd w:val="clear" w:color="auto" w:fill="FFFFFF"/>
          <w:lang w:eastAsia="zh-CN"/>
        </w:rPr>
        <w:t>开放</w:t>
      </w:r>
      <w:r>
        <w:rPr>
          <w:rFonts w:hint="eastAsia" w:ascii="仿宋_GB2312" w:hAnsi="仿宋_GB2312" w:eastAsia="仿宋_GB2312" w:cs="仿宋_GB2312"/>
          <w:color w:val="333333"/>
          <w:sz w:val="32"/>
          <w:szCs w:val="32"/>
          <w:shd w:val="clear" w:color="auto" w:fill="FFFFFF"/>
        </w:rPr>
        <w:t>大学综合楼8楼807培训科。电话：2555913)打</w:t>
      </w:r>
      <w:bookmarkStart w:id="0" w:name="_GoBack"/>
      <w:bookmarkEnd w:id="0"/>
      <w:r>
        <w:rPr>
          <w:rFonts w:hint="eastAsia" w:ascii="仿宋_GB2312" w:hAnsi="仿宋_GB2312" w:eastAsia="仿宋_GB2312" w:cs="仿宋_GB2312"/>
          <w:color w:val="333333"/>
          <w:sz w:val="32"/>
          <w:szCs w:val="32"/>
          <w:shd w:val="clear" w:color="auto" w:fill="FFFFFF"/>
        </w:rPr>
        <w:t>印准考证。 请相关学校及培训机构及时打印准考证。考试必须带齐本人身份证和准考证！以及防疫文件</w:t>
      </w:r>
      <w:r>
        <w:rPr>
          <w:rFonts w:hint="eastAsia" w:ascii="仿宋_GB2312" w:hAnsi="仿宋_GB2312" w:eastAsia="仿宋_GB2312" w:cs="仿宋_GB2312"/>
          <w:color w:val="333333"/>
          <w:sz w:val="32"/>
          <w:szCs w:val="32"/>
        </w:rPr>
        <w:t>健康情况声明书和体温自我监测登记表。</w:t>
      </w:r>
    </w:p>
    <w:p>
      <w:pPr>
        <w:spacing w:line="560" w:lineRule="exac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楷体_GBK">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31"/>
    <w:rsid w:val="003F2D31"/>
    <w:rsid w:val="005E51D1"/>
    <w:rsid w:val="0066110F"/>
    <w:rsid w:val="009D6F6D"/>
    <w:rsid w:val="00E92F8D"/>
    <w:rsid w:val="2363663D"/>
    <w:rsid w:val="7786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194</Words>
  <Characters>1110</Characters>
  <Lines>9</Lines>
  <Paragraphs>2</Paragraphs>
  <TotalTime>7</TotalTime>
  <ScaleCrop>false</ScaleCrop>
  <LinksUpToDate>false</LinksUpToDate>
  <CharactersWithSpaces>1302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2020-07-29T08:38:00Z</dcterms:created>
  <dc:creator>xb21cn</dc:creator>
  <cp:lastModifiedBy>Administrator</cp:lastModifiedBy>
  <dcterms:modified xsi:type="dcterms:W3CDTF">2020-12-31T08:09:11Z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